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b/>
          <w:sz w:val="44"/>
          <w:szCs w:val="44"/>
        </w:rPr>
        <w:t>“天府乡村”公益品牌标识</w:t>
      </w:r>
      <w:r>
        <w:rPr>
          <w:rFonts w:hint="eastAsia" w:ascii="Times New Roman" w:hAnsi="Times New Roman" w:eastAsia="方正小标宋_GBK"/>
          <w:b/>
          <w:sz w:val="44"/>
          <w:szCs w:val="44"/>
          <w:lang w:eastAsia="zh-CN"/>
        </w:rPr>
        <w:t>使用</w:t>
      </w: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申报指南</w:t>
      </w:r>
    </w:p>
    <w:p>
      <w:pPr>
        <w:rPr>
          <w:rFonts w:hint="default" w:ascii="Times New Roman" w:hAnsi="Times New Roman" w:eastAsia="方正小标宋_GBK"/>
          <w:b/>
          <w:sz w:val="44"/>
          <w:szCs w:val="44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哪些</w:t>
      </w:r>
      <w:r>
        <w:rPr>
          <w:rFonts w:hint="eastAsia" w:ascii="Times New Roman" w:hAnsi="Times New Roman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市场</w:t>
      </w: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主体能申报</w:t>
      </w:r>
      <w:r>
        <w:rPr>
          <w:rFonts w:hint="eastAsia" w:ascii="Times New Roman" w:hAnsi="Times New Roman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使用</w:t>
      </w: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“天府乡村”公益品牌标识？</w:t>
      </w:r>
    </w:p>
    <w:p>
      <w:pPr>
        <w:spacing w:line="600" w:lineRule="exact"/>
        <w:ind w:firstLine="627" w:firstLineChars="196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凡生产、加工、销售、经营四川省涉农县（市、区）乡村产品和服务的市场主体，产品和服务符合国家和行业相应质量标准，并满足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《“天府乡村”公益品牌标识使用管理办法》（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以下称本办法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规定，均可按照</w:t>
      </w:r>
      <w:r>
        <w:rPr>
          <w:rFonts w:hint="eastAsia" w:ascii="Times New Roman" w:hAnsi="Times New Roman"/>
          <w:b w:val="0"/>
          <w:bCs w:val="0"/>
          <w:sz w:val="32"/>
          <w:szCs w:val="32"/>
          <w:lang w:eastAsia="zh-CN"/>
        </w:rPr>
        <w:t>相应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流程</w:t>
      </w:r>
      <w:r>
        <w:rPr>
          <w:rFonts w:ascii="Times New Roman" w:hAnsi="Times New Roman" w:eastAsia="方正仿宋_GBK"/>
          <w:b w:val="0"/>
          <w:bCs w:val="0"/>
          <w:sz w:val="32"/>
          <w:szCs w:val="32"/>
        </w:rPr>
        <w:t>申报使用“天府乡村”公益品牌。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482" w:hanging="482"/>
        <w:textAlignment w:val="auto"/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申报“天府乡村”公益品牌需要满足哪些条件？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974"/>
        <w:gridCol w:w="3678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条件目录</w:t>
            </w:r>
          </w:p>
        </w:tc>
        <w:tc>
          <w:tcPr>
            <w:tcW w:w="5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证明文件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Times New Roman" w:hAnsi="Times New Roman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经营资质</w:t>
            </w:r>
          </w:p>
        </w:tc>
        <w:tc>
          <w:tcPr>
            <w:tcW w:w="5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法人证书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营业执照、法人代表身份证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行业资质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生产、加工、商贸型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经营许可证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（商贸型）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生产许可证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（生产、加工型）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产品质量合格证或质检报告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“三品一标”证书或农业农村、卫生健康、药品监管、</w:t>
            </w:r>
            <w:r>
              <w:rPr>
                <w:rFonts w:hint="eastAsia" w:ascii="Times New Roman" w:hAnsi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经济和信息化、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市场监管等行政主管部门出具的产品质量安全证明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宣传推广、代理经销、流通型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2、卫生许可证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持续稳定联农带农机制（脱贫户或低收入群体人数占比不低于20%）</w:t>
            </w: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初级农产品生产型主体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上年度吸纳农村劳动力稳定务工5人以上能稳定就业100天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上年度带动农户发展产业10户以上农户年增收500元/户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上年度给村集体经济分红3万元以上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给20户以上的农户分红2500元/户以上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预包装产品生产型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上年度吸纳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农村劳动力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10人以上能稳定就业60天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上年度带动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农户发展产业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50户以上农户年增收1000元/户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上年度给村集体经济分红3万元以上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给20户以上的农户分红2500元/户以上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商贸型主体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上年度吸纳农村劳动力15人以上能稳定就业200天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</w:t>
            </w: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带动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农户发展产业销售涉农县（市、区）乡村产品达100万元以上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上年度给村集体经济分红3万元以上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给20户以上的农户分红2500元/户以上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宣传、推广、代理经销、流通型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主体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上年度吸纳农村劳动力20人以上能稳定就业200天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已用标主体达成了合作协议，且年销售额达到300万元以上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上年度给村集体经济分红3万元以上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给20户以上的农户分红2500元/户以上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服务类别</w:t>
            </w:r>
          </w:p>
        </w:tc>
        <w:tc>
          <w:tcPr>
            <w:tcW w:w="5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产品或服务符合申请注册的商品和服务类别（详见附件1）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满足其中之一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推荐函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产品原材料所在地县级行业主管部门与乡村振兴部门的共同推荐函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（详见附件2）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优先推荐</w:t>
            </w:r>
          </w:p>
        </w:tc>
        <w:tc>
          <w:tcPr>
            <w:tcW w:w="3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优先推荐证明材料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◎非必须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近3年无重大违法违规记录</w:t>
            </w:r>
          </w:p>
        </w:tc>
        <w:tc>
          <w:tcPr>
            <w:tcW w:w="36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承诺函、“信用中国”报告等证明材料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无质量安全事故</w:t>
            </w:r>
          </w:p>
        </w:tc>
        <w:tc>
          <w:tcPr>
            <w:tcW w:w="36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✬</w:t>
            </w:r>
            <w:r>
              <w:rPr>
                <w:rFonts w:hint="eastAsia" w:ascii="Times New Roman" w:hAnsi="Times New Roman" w:eastAsia="方正仿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必须</w:t>
            </w:r>
          </w:p>
        </w:tc>
      </w:tr>
    </w:tbl>
    <w:p>
      <w:pPr>
        <w:spacing w:line="600" w:lineRule="exact"/>
        <w:ind w:firstLine="627" w:firstLineChars="196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82" w:hanging="482"/>
        <w:textAlignment w:val="auto"/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优先推荐申报“天府乡村”公益品牌的主体和产品有哪些？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（一）已被省级及以上相关部门认定为农业龙头企业的。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（二）已被认定为省农产品加工优势企业的。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（三）省级及以上示范农业合作社、家庭农场。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（四）通过相关质量管理体系认证的。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（五）获得无公害农产品、绿色食品、有机农产品认证和农产品地理标志的。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（六）质量达到国际先进标准的。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（七）已进行对外贸易经营备案的。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（八）已建成质量追溯体系的。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（九）纳入省级中医药产业专项重点项目单位生产的。</w:t>
      </w:r>
    </w:p>
    <w:p>
      <w:pPr>
        <w:spacing w:line="600" w:lineRule="exact"/>
        <w:ind w:firstLine="627" w:firstLineChars="196"/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（十）以个体脱贫户为基础的家庭农场（作坊）提供的产品或服务，并具备地域影响力和品牌效应的。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82" w:hanging="482"/>
        <w:textAlignment w:val="auto"/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申报入口在哪里？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/>
        <w:textAlignment w:val="auto"/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四川供销合作网</w:t>
      </w:r>
      <w:r>
        <w:rPr>
          <w:rFonts w:hint="eastAsia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instrText xml:space="preserve"> HYPERLINK "http://www.scco-op.com" </w:instrTex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9"/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http://www.scco-op.com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spacing w:line="600" w:lineRule="exact"/>
        <w:ind w:left="0" w:leftChars="0" w:firstLine="1680" w:firstLineChars="525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首页-天府乡村商标申报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82"/>
        <w:textAlignment w:val="auto"/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天府乡村公益品牌网：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instrText xml:space="preserve"> HYPERLINK "http://www.scfpgy.com/" </w:instrTex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8"/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t>http://www.scfpgy.com/</w:t>
      </w:r>
      <w:r>
        <w:rPr>
          <w:rFonts w:hint="default" w:ascii="Times New Roman" w:hAnsi="Times New Roman" w:eastAsia="方正仿宋_GBK" w:cs="宋体"/>
          <w:b w:val="0"/>
          <w:bCs w:val="0"/>
          <w:smallCaps w:val="0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ind w:left="792" w:leftChars="377" w:firstLine="886" w:firstLineChars="277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首页-天府乡村商标-商标申报入口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82" w:hanging="482"/>
        <w:textAlignment w:val="auto"/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商标的有效期是多久？</w:t>
      </w:r>
    </w:p>
    <w:p>
      <w:pPr>
        <w:spacing w:line="600" w:lineRule="exact"/>
        <w:ind w:firstLine="627" w:firstLineChars="196"/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自颁发“天府乡村”公益品牌授权使用证书和公益品牌标识，有效期</w:t>
      </w:r>
      <w:r>
        <w:rPr>
          <w:rFonts w:hint="eastAsia" w:ascii="Times New Roman" w:hAnsi="Times New Roman" w:eastAsia="方正仿宋_GBK"/>
          <w:b/>
          <w:bCs/>
          <w:sz w:val="32"/>
          <w:szCs w:val="32"/>
          <w:u w:val="single"/>
          <w:lang w:val="en-US" w:eastAsia="zh-CN"/>
        </w:rPr>
        <w:t>两年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482" w:hanging="482"/>
        <w:textAlignment w:val="auto"/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smallCaps w:val="0"/>
          <w:kern w:val="2"/>
          <w:sz w:val="32"/>
          <w:szCs w:val="32"/>
          <w:lang w:val="en-US" w:eastAsia="zh-CN" w:bidi="ar-SA"/>
        </w:rPr>
        <w:t>商标申报流程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4323715" cy="8662670"/>
            <wp:effectExtent l="0" t="0" r="4445" b="8890"/>
            <wp:docPr id="1026" name="图片 2" descr="F:\舜天\天府乡村商标\商标管理办法\天府乡村公益品牌申报流程.jpg天府乡村公益品牌申报流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F:\舜天\天府乡村商标\商标管理办法\天府乡村公益品牌申报流程.jpg天府乡村公益品牌申报流程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866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utoSpaceDE w:val="0"/>
        <w:spacing w:line="540" w:lineRule="exact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ascii="Times New Roman" w:hAnsi="Times New Roman" w:eastAsia="方正黑体_GBK"/>
          <w:b/>
          <w:bCs/>
          <w:sz w:val="32"/>
          <w:szCs w:val="32"/>
        </w:rPr>
        <w:t>附件1</w:t>
      </w:r>
    </w:p>
    <w:p>
      <w:pPr>
        <w:pStyle w:val="4"/>
        <w:spacing w:line="540" w:lineRule="exact"/>
        <w:rPr>
          <w:rFonts w:ascii="Times New Roman" w:hAnsi="Times New Roman" w:eastAsia="仿宋"/>
        </w:rPr>
      </w:pPr>
    </w:p>
    <w:p>
      <w:pPr>
        <w:snapToGrid w:val="0"/>
        <w:spacing w:line="54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“天府乡村”公益品牌注册类别</w:t>
      </w:r>
    </w:p>
    <w:p>
      <w:pPr>
        <w:pStyle w:val="4"/>
        <w:spacing w:line="540" w:lineRule="exact"/>
        <w:rPr>
          <w:rFonts w:ascii="Times New Roman" w:hAnsi="Times New Roman" w:eastAsia="仿宋"/>
        </w:rPr>
      </w:pPr>
    </w:p>
    <w:tbl>
      <w:tblPr>
        <w:tblStyle w:val="5"/>
        <w:tblW w:w="52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523"/>
        <w:gridCol w:w="1079"/>
        <w:gridCol w:w="5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tblHeader/>
        </w:trPr>
        <w:tc>
          <w:tcPr>
            <w:tcW w:w="106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  <w:sz w:val="24"/>
              </w:rPr>
              <w:t>商标名称</w:t>
            </w:r>
          </w:p>
        </w:tc>
        <w:tc>
          <w:tcPr>
            <w:tcW w:w="29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  <w:sz w:val="24"/>
              </w:rPr>
              <w:t>类别</w:t>
            </w:r>
          </w:p>
        </w:tc>
        <w:tc>
          <w:tcPr>
            <w:tcW w:w="617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  <w:sz w:val="24"/>
              </w:rPr>
              <w:t>商标号</w:t>
            </w:r>
          </w:p>
        </w:tc>
        <w:tc>
          <w:tcPr>
            <w:tcW w:w="3024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黑体_GBK"/>
                <w:b/>
                <w:bCs/>
                <w:sz w:val="24"/>
              </w:rPr>
              <w:t>商品/服务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55756188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1香；2熏香；3香皂；4香料；5烟用香精；6类香精；7食物用调味香精油；8化妆品；9牙膏；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10空气芳香剂；11天然香料。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39175212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55739328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1中药成药；2药酒；3人用药；4医用营养品；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5中药材。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31162611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16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55770014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1镶框或未镶框的绘画；2年画；3图画；4纸。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31162612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20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55758488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1漆器工艺品；2竹木工艺品；3竹工艺品；4草工艺品；5藤编制品（不包括鞋、帽、席、垫）；6麦秆工艺品；7未加工或半加工角、牙、介制品，木、蜡、石膏或塑料艺术品；8手持镜子（化妆镜）；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9个人用扇（非电动）。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31162612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21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55756359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1瓷器；2陶器；3瓷、陶瓷、陶土、赤陶或玻璃制艺术品；4瓦器。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31162590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24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55754120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1床单；2家具遮盖物；3造纸毛毯；4装饰织品；5毡；6毛毯；7门帘；8被子；9纺织织物；10毛织品；11手绣、机绣图画；12纺织品毛巾；13床罩；14帆布。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39182185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25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55733184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1服装；2成品衣；3裤子；4鞋；5木鞋；6帽子；7袜；8手套（服装）；9围巾；10披肩；11腰带；12睡眠用眼罩；13草鞋。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39192536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26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55765962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1刺绣品；2银线制绣品；3金线制绣品；4荷包袋；5绳编工艺品；6衣服饰边；7花边。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31162592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29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55740729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1牛奶制品；2泡菜；3豆腐制品；4食用油；5腐乳；6笋干；7蛋；8干食用菌；9以果蔬为主的零食小吃；10腌制蔬菜；11黄花菜；12鱼制食品；13肉；14腌制肉；15加工过的坚果。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31162591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2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30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55750759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1蜂蜜；2调味品；3谷类制品；4面条；5主要由米制成的冻干食品；6以米为主的零食小吃；7以谷物为主的零食小吃；8茶饮料；9辣椒（调味品）；10茶；11食用淀粉；12糖。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31162593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55753603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1活家禽；2谷（谷类）；3鲜食用菌；4植物种子；5辣椒（植物）；6未加工稻谷；7新鲜水果；8新鲜蔬菜；9玉米；10活鱼。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31162594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32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55760523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1啤酒；2蔬菜汁（饮料）；3汽水；4豆类饮料；5无酒精饮料；6植物饮料；7水（饮料）；8矿泉水（饮料）；9纯净水（饮料）；10乳清饮料；11果汁；12带果肉果汁饮料；13制作饮料用无酒精配料。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39175721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33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55761438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1酒精饮料原汁；2青稞酒；3烈酒（饮料）；4烧酒；5米酒；6白酒；7含水果酒精饮料；8果酒（含酒精）；9蜂蜜酒；10酒精饮料（啤酒除外）。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31162596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35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55751135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1广告；2为零售目的在通信媒体上展示商品；3替他人采购（替其他企业购买商品或服务）；4替他人推销；5为商品和服务的买卖双方提供在线市场；6市场营销；7商业管理辅助。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31162597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39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55769763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1旅行预订；2旅游交通安排；3运输；4观光旅游运输服务。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31162598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43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31162595</w:t>
            </w:r>
          </w:p>
        </w:tc>
        <w:tc>
          <w:tcPr>
            <w:tcW w:w="3024" w:type="pc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1旅馆预订；2茶馆；3饭店；4旅游房屋出租；5流动饮食供应。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天府乡村及图形</w:t>
            </w:r>
          </w:p>
        </w:tc>
        <w:tc>
          <w:tcPr>
            <w:tcW w:w="299" w:type="pct"/>
            <w:vMerge w:val="restar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44</w:t>
            </w: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55742345</w:t>
            </w:r>
          </w:p>
        </w:tc>
        <w:tc>
          <w:tcPr>
            <w:tcW w:w="3024" w:type="pct"/>
            <w:vMerge w:val="restart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1美容服务；2动物养殖；3医疗保健；4休养所；5园艺；6园艺学；7植物养护；8树木修剪；9园林景观设计；10花卉摆放。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</w:trPr>
        <w:tc>
          <w:tcPr>
            <w:tcW w:w="1060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图形</w:t>
            </w:r>
          </w:p>
        </w:tc>
        <w:tc>
          <w:tcPr>
            <w:tcW w:w="299" w:type="pct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617" w:type="pct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39176768</w:t>
            </w:r>
          </w:p>
        </w:tc>
        <w:tc>
          <w:tcPr>
            <w:tcW w:w="3024" w:type="pct"/>
            <w:vMerge w:val="continue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方正仿宋_GBK"/>
          <w:b/>
          <w:bCs/>
          <w:sz w:val="24"/>
        </w:rPr>
      </w:pPr>
      <w:r>
        <w:rPr>
          <w:rFonts w:ascii="Times New Roman" w:hAnsi="Times New Roman" w:eastAsia="方正仿宋_GBK"/>
          <w:b/>
          <w:bCs/>
          <w:sz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514350</wp:posOffset>
            </wp:positionV>
            <wp:extent cx="1447800" cy="1447800"/>
            <wp:effectExtent l="0" t="0" r="0" b="0"/>
            <wp:wrapTopAndBottom/>
            <wp:docPr id="1027" name="图片 6" descr="wp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6" descr="wps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b/>
          <w:bCs/>
          <w:sz w:val="24"/>
        </w:rPr>
        <w:t>备注：上表所列“天府乡村及图形”和“图形”商标标识如下：</w:t>
      </w:r>
    </w:p>
    <w:p>
      <w:pPr>
        <w:spacing w:line="240" w:lineRule="exact"/>
        <w:rPr>
          <w:rFonts w:ascii="Times New Roman" w:hAnsi="Times New Roman" w:eastAsia="方正仿宋_GBK"/>
          <w:b/>
        </w:rPr>
      </w:pPr>
      <w:r>
        <w:rPr>
          <w:rFonts w:ascii="Times New Roman" w:hAnsi="Times New Roman" w:eastAsia="方正仿宋_GBK"/>
          <w:b/>
          <w:bCs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316230</wp:posOffset>
            </wp:positionV>
            <wp:extent cx="1466850" cy="1314450"/>
            <wp:effectExtent l="0" t="0" r="11430" b="11430"/>
            <wp:wrapTight wrapText="bothSides">
              <wp:wrapPolygon>
                <wp:start x="0" y="0"/>
                <wp:lineTo x="0" y="21287"/>
                <wp:lineTo x="21319" y="21287"/>
                <wp:lineTo x="21319" y="0"/>
                <wp:lineTo x="0" y="0"/>
              </wp:wrapPolygon>
            </wp:wrapTight>
            <wp:docPr id="1028" name="图片 5" descr="wp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 descr="wps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144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/>
          <w:b/>
        </w:rPr>
        <w:t xml:space="preserve">                               </w:t>
      </w:r>
    </w:p>
    <w:p>
      <w:pPr>
        <w:autoSpaceDE w:val="0"/>
        <w:rPr>
          <w:rFonts w:ascii="Times New Roman" w:hAnsi="Times New Roman" w:eastAsia="黑体"/>
          <w:bCs/>
          <w:sz w:val="32"/>
          <w:szCs w:val="32"/>
        </w:rPr>
      </w:pPr>
      <w:r>
        <w:rPr>
          <w:rStyle w:val="10"/>
          <w:rFonts w:ascii="Times New Roman" w:hAnsi="Times New Roman" w:eastAsia="方正仿宋_GBK"/>
          <w:b/>
          <w:bCs/>
          <w:sz w:val="32"/>
          <w:szCs w:val="32"/>
        </w:rPr>
        <w:t>（“天府乡村及图形”商标）         （“图形”商标）</w:t>
      </w:r>
    </w:p>
    <w:p>
      <w:pPr>
        <w:autoSpaceDE w:val="0"/>
        <w:rPr>
          <w:rFonts w:ascii="Times New Roman" w:hAnsi="Times New Roman" w:eastAsia="黑体"/>
          <w:bCs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autoSpaceDE w:val="0"/>
        <w:rPr>
          <w:rStyle w:val="10"/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ascii="Times New Roman" w:hAnsi="Times New Roman" w:eastAsia="方正黑体_GBK"/>
          <w:b/>
          <w:bCs/>
          <w:sz w:val="32"/>
          <w:szCs w:val="32"/>
        </w:rPr>
        <w:t>附件2</w:t>
      </w:r>
      <w:r>
        <w:rPr>
          <w:rStyle w:val="10"/>
          <w:rFonts w:ascii="Times New Roman" w:hAnsi="Times New Roman" w:eastAsia="方正黑体_GBK"/>
          <w:b/>
          <w:bCs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关于推荐申报使用“天府乡村”公益品牌</w:t>
      </w:r>
    </w:p>
    <w:p>
      <w:pPr>
        <w:spacing w:line="560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sz w:val="44"/>
          <w:szCs w:val="44"/>
        </w:rPr>
        <w:t>标识的函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“天府乡村”公益品牌管理协调领导小组办公室：</w:t>
      </w:r>
    </w:p>
    <w:p>
      <w:pPr>
        <w:spacing w:line="560" w:lineRule="exact"/>
        <w:ind w:firstLine="630" w:firstLineChars="196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根据《“天府乡村”公益品牌标识使用管理办法</w:t>
      </w:r>
      <w:r>
        <w:rPr>
          <w:rFonts w:hint="eastAsia" w:ascii="Times New Roman" w:hAnsi="Times New Roman" w:eastAsia="方正仿宋_GBK"/>
          <w:b/>
          <w:sz w:val="32"/>
          <w:szCs w:val="32"/>
        </w:rPr>
        <w:t>（试行）</w:t>
      </w:r>
      <w:r>
        <w:rPr>
          <w:rFonts w:ascii="Times New Roman" w:hAnsi="Times New Roman" w:eastAsia="方正仿宋_GBK"/>
          <w:b/>
          <w:sz w:val="32"/>
          <w:szCs w:val="32"/>
        </w:rPr>
        <w:t>》，结合申报市场主体的联农带农、产业带动情况，本着实事求是的原则，经XX（行业主管部门）、乡村振兴局联合审核，拟推荐**（申报市场主体名称）的**产品（服务）申报使用“天府乡村”公益品牌标识，请予以支持为谢！</w:t>
      </w:r>
    </w:p>
    <w:p>
      <w:pPr>
        <w:spacing w:line="560" w:lineRule="exact"/>
        <w:ind w:firstLine="630" w:firstLineChars="196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line="560" w:lineRule="exact"/>
        <w:ind w:firstLine="630" w:firstLineChars="196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b/>
          <w:sz w:val="32"/>
          <w:szCs w:val="32"/>
        </w:rPr>
        <w:t>2-</w:t>
      </w:r>
      <w:r>
        <w:rPr>
          <w:rFonts w:ascii="Times New Roman" w:hAnsi="Times New Roman" w:eastAsia="方正仿宋_GBK"/>
          <w:b/>
          <w:sz w:val="32"/>
          <w:szCs w:val="32"/>
        </w:rPr>
        <w:t>1．“天府乡村”公益品牌使用申请表</w:t>
      </w:r>
    </w:p>
    <w:p>
      <w:pPr>
        <w:spacing w:line="560" w:lineRule="exact"/>
        <w:ind w:firstLine="1574" w:firstLineChars="49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2</w:t>
      </w:r>
      <w:r>
        <w:rPr>
          <w:rFonts w:hint="eastAsia" w:ascii="Times New Roman" w:hAnsi="Times New Roman" w:eastAsia="方正仿宋_GBK"/>
          <w:b/>
          <w:sz w:val="32"/>
          <w:szCs w:val="32"/>
        </w:rPr>
        <w:t>-2</w:t>
      </w:r>
      <w:r>
        <w:rPr>
          <w:rFonts w:ascii="Times New Roman" w:hAnsi="Times New Roman" w:eastAsia="方正仿宋_GBK"/>
          <w:b/>
          <w:sz w:val="32"/>
          <w:szCs w:val="32"/>
        </w:rPr>
        <w:t>．联农带农及产业带动成效相关证明材料</w:t>
      </w:r>
    </w:p>
    <w:p>
      <w:pPr>
        <w:spacing w:line="560" w:lineRule="exact"/>
        <w:ind w:firstLine="1574" w:firstLineChars="490"/>
        <w:rPr>
          <w:rFonts w:ascii="Times New Roman" w:hAnsi="Times New Roman" w:eastAsia="方正仿宋_GBK"/>
          <w:b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</w:rPr>
        <w:t>2-</w:t>
      </w:r>
      <w:r>
        <w:rPr>
          <w:rFonts w:ascii="Times New Roman" w:hAnsi="Times New Roman" w:eastAsia="方正仿宋_GBK"/>
          <w:b/>
          <w:sz w:val="32"/>
          <w:szCs w:val="32"/>
        </w:rPr>
        <w:t>3．</w:t>
      </w:r>
      <w:r>
        <w:rPr>
          <w:rFonts w:ascii="Times New Roman" w:hAnsi="Times New Roman" w:eastAsia="方正仿宋_GBK"/>
          <w:b/>
          <w:spacing w:val="-6"/>
          <w:sz w:val="32"/>
          <w:szCs w:val="32"/>
        </w:rPr>
        <w:t>合法资质、产品质量、优先推荐等证明材料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县级行业主管部门（盖章）     县级乡村振兴部门（盖章）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 xml:space="preserve"> </w:t>
      </w:r>
    </w:p>
    <w:p>
      <w:pPr>
        <w:spacing w:line="560" w:lineRule="exact"/>
        <w:ind w:firstLine="964" w:firstLineChars="3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 xml:space="preserve">年     月     日           </w:t>
      </w:r>
      <w:r>
        <w:rPr>
          <w:rFonts w:hint="eastAsia" w:ascii="Times New Roman" w:hAnsi="Times New Roman" w:eastAsia="方正仿宋_GBK"/>
          <w:b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b/>
          <w:sz w:val="32"/>
          <w:szCs w:val="32"/>
        </w:rPr>
        <w:t>年     月     日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联系人：                    联系人：</w:t>
      </w:r>
    </w:p>
    <w:p>
      <w:pPr>
        <w:spacing w:line="560" w:lineRule="exac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仿宋_GBK"/>
          <w:b/>
          <w:sz w:val="32"/>
          <w:szCs w:val="32"/>
        </w:rPr>
        <w:t>电话：                      电话：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autoSpaceDE w:val="0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ascii="Times New Roman" w:hAnsi="Times New Roman" w:eastAsia="方正黑体_GBK"/>
          <w:b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/>
          <w:bCs/>
          <w:sz w:val="32"/>
          <w:szCs w:val="32"/>
        </w:rPr>
        <w:t>2-</w:t>
      </w:r>
      <w:r>
        <w:rPr>
          <w:rFonts w:ascii="Times New Roman" w:hAnsi="Times New Roman" w:eastAsia="方正黑体_GBK"/>
          <w:b/>
          <w:bCs/>
          <w:sz w:val="32"/>
          <w:szCs w:val="32"/>
        </w:rPr>
        <w:t>1</w:t>
      </w:r>
    </w:p>
    <w:p>
      <w:pPr>
        <w:pStyle w:val="4"/>
        <w:spacing w:line="600" w:lineRule="exact"/>
        <w:rPr>
          <w:rFonts w:ascii="Times New Roman" w:hAnsi="Times New Roman" w:eastAsia="仿宋"/>
        </w:rPr>
      </w:pPr>
    </w:p>
    <w:p>
      <w:pPr>
        <w:snapToGrid w:val="0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t>“天府乡村”公益品牌使用申请表</w:t>
      </w:r>
    </w:p>
    <w:p>
      <w:pPr>
        <w:pStyle w:val="4"/>
        <w:spacing w:line="600" w:lineRule="exact"/>
        <w:rPr>
          <w:rFonts w:ascii="Times New Roman" w:hAnsi="Times New Roman" w:eastAsia="仿宋"/>
        </w:rPr>
      </w:pPr>
    </w:p>
    <w:p>
      <w:pPr>
        <w:spacing w:line="520" w:lineRule="exact"/>
        <w:ind w:left="-210" w:leftChars="-100" w:firstLine="138" w:firstLineChars="49"/>
        <w:rPr>
          <w:rFonts w:ascii="Times New Roman" w:hAnsi="Times New Roman" w:eastAsia="方正仿宋_GBK"/>
          <w:b/>
          <w:bCs/>
          <w:sz w:val="28"/>
          <w:szCs w:val="28"/>
        </w:rPr>
      </w:pPr>
      <w:r>
        <w:rPr>
          <w:rFonts w:ascii="Times New Roman" w:hAnsi="Times New Roman" w:eastAsia="方正仿宋_GBK"/>
          <w:b/>
          <w:bCs/>
          <w:sz w:val="28"/>
          <w:szCs w:val="28"/>
        </w:rPr>
        <w:t>申请主体签章:                         时间：   年   月   日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1"/>
        <w:gridCol w:w="2654"/>
        <w:gridCol w:w="143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市场主体名称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统一社会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信用代码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法人代表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经营地址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联系邮箱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注册资本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员工人数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经营范围</w:t>
            </w:r>
          </w:p>
        </w:tc>
        <w:tc>
          <w:tcPr>
            <w:tcW w:w="3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上年度营业收入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原材料产地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申报产品名称</w:t>
            </w:r>
          </w:p>
        </w:tc>
        <w:tc>
          <w:tcPr>
            <w:tcW w:w="15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  <w:tc>
          <w:tcPr>
            <w:tcW w:w="8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申报产品类别序号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7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联农带农效益</w:t>
            </w:r>
          </w:p>
        </w:tc>
        <w:tc>
          <w:tcPr>
            <w:tcW w:w="3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3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县级乡村振兴部门审核</w:t>
            </w:r>
          </w:p>
        </w:tc>
        <w:tc>
          <w:tcPr>
            <w:tcW w:w="3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（签章）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" w:hRule="atLeast"/>
        </w:trPr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县级行业主管部门审核</w:t>
            </w:r>
          </w:p>
        </w:tc>
        <w:tc>
          <w:tcPr>
            <w:tcW w:w="373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520" w:lineRule="exac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</w:p>
          <w:p>
            <w:pPr>
              <w:spacing w:line="520" w:lineRule="exact"/>
              <w:ind w:right="480"/>
              <w:jc w:val="righ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（签章）</w:t>
            </w:r>
          </w:p>
          <w:p>
            <w:pPr>
              <w:spacing w:line="520" w:lineRule="exact"/>
              <w:jc w:val="right"/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autoSpaceDE w:val="0"/>
        <w:rPr>
          <w:rFonts w:ascii="Times New Roman" w:hAnsi="Times New Roman" w:eastAsia="方正黑体_GBK"/>
          <w:b/>
          <w:bCs/>
          <w:sz w:val="32"/>
          <w:szCs w:val="32"/>
        </w:rPr>
      </w:pPr>
    </w:p>
    <w:p>
      <w:pPr>
        <w:autoSpaceDE w:val="0"/>
        <w:rPr>
          <w:rFonts w:ascii="Times New Roman" w:hAnsi="Times New Roman" w:eastAsia="方正黑体_GBK"/>
          <w:b/>
          <w:bCs/>
          <w:sz w:val="32"/>
          <w:szCs w:val="32"/>
        </w:rPr>
      </w:pPr>
    </w:p>
    <w:p>
      <w:pPr>
        <w:autoSpaceDE w:val="0"/>
        <w:rPr>
          <w:rFonts w:ascii="Times New Roman" w:hAnsi="Times New Roman" w:eastAsia="方正黑体_GBK"/>
          <w:b/>
          <w:bCs/>
          <w:sz w:val="32"/>
          <w:szCs w:val="32"/>
        </w:rPr>
      </w:pPr>
      <w:r>
        <w:rPr>
          <w:rFonts w:ascii="Times New Roman" w:hAnsi="Times New Roman" w:eastAsia="方正黑体_GBK"/>
          <w:b/>
          <w:bCs/>
          <w:sz w:val="32"/>
          <w:szCs w:val="32"/>
        </w:rPr>
        <w:t>附件</w:t>
      </w:r>
      <w:r>
        <w:rPr>
          <w:rFonts w:ascii="Times New Roman" w:hAnsi="Times New Roman" w:eastAsia="方正黑体_GBK"/>
          <w:b/>
          <w:bCs/>
          <w:sz w:val="32"/>
          <w:szCs w:val="32"/>
          <w:lang w:val="en-US"/>
        </w:rPr>
        <w:t>3</w:t>
      </w:r>
    </w:p>
    <w:p>
      <w:pPr>
        <w:pStyle w:val="4"/>
        <w:rPr>
          <w:rFonts w:ascii="Times New Roman" w:hAnsi="Times New Roman" w:eastAsia="宋体"/>
        </w:rPr>
      </w:pPr>
    </w:p>
    <w:p>
      <w:pPr>
        <w:snapToGrid w:val="0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承 诺 函</w:t>
      </w:r>
    </w:p>
    <w:p>
      <w:pPr>
        <w:autoSpaceDE w:val="0"/>
        <w:spacing w:line="560" w:lineRule="exact"/>
        <w:rPr>
          <w:rStyle w:val="10"/>
          <w:rFonts w:ascii="Times New Roman" w:hAnsi="Times New Roman" w:eastAsia="方正仿宋_GBK"/>
          <w:b/>
          <w:sz w:val="32"/>
          <w:szCs w:val="32"/>
        </w:rPr>
      </w:pPr>
      <w:r>
        <w:rPr>
          <w:rStyle w:val="10"/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（市场主体名称）自愿申请使用“天府乡村”公益品牌标识，并承诺如下：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1．本公司（专合社、家庭农场）近三年内无重大违法记录，无质量安全事故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2．本公司（专合社、家庭农场）提交的所有材料均真实有效</w:t>
      </w:r>
      <w:r>
        <w:rPr>
          <w:rFonts w:hint="eastAsia" w:ascii="Times New Roman" w:hAnsi="Times New Roman" w:eastAsia="方正仿宋_GBK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3．本公司（专合社、家庭农场）将严格执行《中华人民共和国产品质量法》《中华人民共和国食品安全法》《中华人民共和国农产品质量安全法》等相关法律法规，按照国家和行业相应质量标准，确保产品质量合格、价格公道、服务优良，守法经营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>4．本公司（专合社、家庭农场）严格按照《“天府乡村”公益品牌标识使用管理办法》相关规定和《“天府乡村”公益品牌标识使用许可协议》约定，合法规范地使用“天府乡村”公益品牌标识。</w:t>
      </w:r>
    </w:p>
    <w:p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</w:t>
      </w:r>
    </w:p>
    <w:p>
      <w:pPr>
        <w:pStyle w:val="4"/>
        <w:tabs>
          <w:tab w:val="left" w:pos="7585"/>
        </w:tabs>
        <w:spacing w:line="560" w:lineRule="exact"/>
        <w:rPr>
          <w:rFonts w:ascii="Times New Roman" w:hAnsi="Times New Roman" w:eastAsia="方正仿宋_GBK"/>
          <w:b/>
          <w:bCs/>
        </w:rPr>
      </w:pPr>
    </w:p>
    <w:p>
      <w:pPr>
        <w:spacing w:line="560" w:lineRule="exact"/>
        <w:ind w:firstLine="1915" w:firstLineChars="596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     公司（专合社、家庭农场）（盖章）</w:t>
      </w:r>
    </w:p>
    <w:p>
      <w:pPr>
        <w:tabs>
          <w:tab w:val="left" w:pos="7585"/>
        </w:tabs>
        <w:spacing w:line="560" w:lineRule="exact"/>
        <w:ind w:firstLine="1915" w:firstLineChars="596"/>
        <w:rPr>
          <w:rFonts w:ascii="Times New Roman" w:hAnsi="Times New Roman" w:eastAsia="方正仿宋_GBK"/>
          <w:b/>
          <w:bCs/>
          <w:sz w:val="32"/>
          <w:szCs w:val="32"/>
        </w:rPr>
      </w:pPr>
      <w:r>
        <w:rPr>
          <w:rFonts w:ascii="Times New Roman" w:hAnsi="Times New Roman" w:eastAsia="方正仿宋_GBK"/>
          <w:b/>
          <w:bCs/>
          <w:sz w:val="32"/>
          <w:szCs w:val="32"/>
        </w:rPr>
        <w:t xml:space="preserve">                     年   月   日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6A20BC-2ABC-43F3-B9FB-3E79678D5D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黑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7785AD0-90F2-46BE-BC3A-D50ADDADD31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C4F5967-6F83-46A1-83E0-5F642CB1DE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EF010FAD-1F26-4F3F-AFCD-622BACEA2EC9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09EF1B06-94A7-4C5F-8297-36375207B8C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8A3B7A8-5723-4112-86CF-78BB2B1B821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OWYzMTcyYTJhYTRmYjk2YWMzZTIzNDgwODQ2YmEifQ=="/>
  </w:docVars>
  <w:rsids>
    <w:rsidRoot w:val="00000000"/>
    <w:rsid w:val="2301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  <w:style w:type="paragraph" w:styleId="4">
    <w:name w:val="Normal Indent"/>
    <w:basedOn w:val="1"/>
    <w:uiPriority w:val="0"/>
    <w:pPr>
      <w:ind w:firstLine="680"/>
    </w:pPr>
    <w:rPr>
      <w:rFonts w:ascii="Calibri" w:hAnsi="Calibri" w:eastAsia="文鼎CS仿宋体" w:cs="Times New Roman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15"/>
    <w:qFormat/>
    <w:uiPriority w:val="0"/>
    <w:rPr>
      <w:rFonts w:hint="default" w:ascii="Calibri" w:hAnsi="Calibri" w:eastAsia="Malgun Gothic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3257</Words>
  <Characters>3622</Characters>
  <Paragraphs>414</Paragraphs>
  <TotalTime>8</TotalTime>
  <ScaleCrop>false</ScaleCrop>
  <LinksUpToDate>false</LinksUpToDate>
  <CharactersWithSpaces>3832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2022-06-06T06:47:00Z</dcterms:created>
  <dc:creator>Trista～</dc:creator>
  <cp:lastModifiedBy>Trista～</cp:lastModifiedBy>
  <dcterms:modified xsi:type="dcterms:W3CDTF">2022-06-07T09:20:34Z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191D532610254A979D83554E6DE908F0</vt:lpwstr>
  </property>
</Properties>
</file>